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170" w14:textId="77777777" w:rsidR="00541F7E" w:rsidRDefault="001F70F5">
      <w:pPr>
        <w:spacing w:after="0" w:line="240" w:lineRule="auto"/>
        <w:ind w:left="0" w:hanging="2"/>
        <w:jc w:val="center"/>
      </w:pPr>
      <w:r>
        <w:rPr>
          <w:b/>
          <w:sz w:val="24"/>
          <w:szCs w:val="24"/>
        </w:rPr>
        <w:t>Royal Oak Middle School PTSA</w:t>
      </w:r>
      <w:r>
        <w:rPr>
          <w:noProof/>
        </w:rPr>
        <w:drawing>
          <wp:anchor distT="0" distB="0" distL="114300" distR="0" simplePos="0" relativeHeight="251658240" behindDoc="0" locked="0" layoutInCell="1" hidden="0" allowOverlap="1" wp14:anchorId="4EE5C446" wp14:editId="5FA7A066">
            <wp:simplePos x="0" y="0"/>
            <wp:positionH relativeFrom="column">
              <wp:posOffset>5760085</wp:posOffset>
            </wp:positionH>
            <wp:positionV relativeFrom="paragraph">
              <wp:posOffset>5080</wp:posOffset>
            </wp:positionV>
            <wp:extent cx="1097915" cy="1092835"/>
            <wp:effectExtent l="0" t="0" r="0" b="0"/>
            <wp:wrapSquare wrapText="bothSides" distT="0" distB="0" distL="11430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8255" distL="0" distR="114300" simplePos="0" relativeHeight="251659264" behindDoc="0" locked="0" layoutInCell="1" hidden="0" allowOverlap="1" wp14:anchorId="3CC14345" wp14:editId="5D3E7C37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72565" cy="653415"/>
            <wp:effectExtent l="0" t="0" r="0" b="0"/>
            <wp:wrapSquare wrapText="bothSides" distT="0" distB="8255" distL="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65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D3B24C" w14:textId="77777777" w:rsidR="00541F7E" w:rsidRDefault="001F70F5">
      <w:pPr>
        <w:spacing w:after="0" w:line="240" w:lineRule="auto"/>
        <w:ind w:left="0" w:hanging="2"/>
        <w:jc w:val="center"/>
      </w:pPr>
      <w:r>
        <w:rPr>
          <w:b/>
          <w:sz w:val="24"/>
          <w:szCs w:val="24"/>
        </w:rPr>
        <w:t>March 21, 2022 – ROMS Learning Commons</w:t>
      </w:r>
    </w:p>
    <w:p w14:paraId="3B6BC3B5" w14:textId="4586E0F4" w:rsidR="00541F7E" w:rsidRDefault="001F70F5">
      <w:pPr>
        <w:spacing w:after="0" w:line="240" w:lineRule="auto"/>
        <w:ind w:left="0" w:hanging="2"/>
        <w:jc w:val="center"/>
      </w:pPr>
      <w:r>
        <w:rPr>
          <w:b/>
          <w:sz w:val="24"/>
          <w:szCs w:val="24"/>
        </w:rPr>
        <w:t xml:space="preserve">Meeting Agenda </w:t>
      </w:r>
    </w:p>
    <w:p w14:paraId="303FD624" w14:textId="77777777" w:rsidR="00541F7E" w:rsidRDefault="00541F7E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</w:p>
    <w:p w14:paraId="1C06DF53" w14:textId="77777777" w:rsidR="00541F7E" w:rsidRDefault="00541F7E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</w:p>
    <w:p w14:paraId="4EB22820" w14:textId="77777777" w:rsidR="00541F7E" w:rsidRDefault="001F70F5">
      <w:pPr>
        <w:spacing w:after="0" w:line="240" w:lineRule="auto"/>
        <w:ind w:left="0" w:hanging="2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In attendance:  </w:t>
      </w: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Vinluan,</w:t>
      </w:r>
      <w:proofErr w:type="spellEnd"/>
      <w:r>
        <w:rPr>
          <w:sz w:val="24"/>
          <w:szCs w:val="24"/>
        </w:rPr>
        <w:t xml:space="preserve"> Elizabeth </w:t>
      </w:r>
      <w:proofErr w:type="spellStart"/>
      <w:r>
        <w:rPr>
          <w:sz w:val="24"/>
          <w:szCs w:val="24"/>
        </w:rPr>
        <w:t>Mulheisen</w:t>
      </w:r>
      <w:proofErr w:type="spellEnd"/>
      <w:r>
        <w:rPr>
          <w:sz w:val="24"/>
          <w:szCs w:val="24"/>
        </w:rPr>
        <w:t xml:space="preserve">, Jason </w:t>
      </w:r>
      <w:proofErr w:type="spellStart"/>
      <w:r>
        <w:rPr>
          <w:sz w:val="24"/>
          <w:szCs w:val="24"/>
        </w:rPr>
        <w:t>Vinulan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Todd  Noonan</w:t>
      </w:r>
      <w:proofErr w:type="gramEnd"/>
      <w:r>
        <w:rPr>
          <w:sz w:val="24"/>
          <w:szCs w:val="24"/>
        </w:rPr>
        <w:t xml:space="preserve">, Lindsey </w:t>
      </w:r>
      <w:proofErr w:type="spellStart"/>
      <w:r>
        <w:rPr>
          <w:sz w:val="24"/>
          <w:szCs w:val="24"/>
        </w:rPr>
        <w:t>Potterack</w:t>
      </w:r>
      <w:proofErr w:type="spellEnd"/>
      <w:r>
        <w:rPr>
          <w:sz w:val="24"/>
          <w:szCs w:val="24"/>
        </w:rPr>
        <w:t>, Lori Klopfenstein,</w:t>
      </w:r>
    </w:p>
    <w:p w14:paraId="23BA3D93" w14:textId="77777777" w:rsidR="00541F7E" w:rsidRDefault="001F70F5">
      <w:pPr>
        <w:spacing w:after="0" w:line="240" w:lineRule="auto"/>
        <w:ind w:left="0" w:hanging="2"/>
        <w:jc w:val="center"/>
      </w:pPr>
      <w:r>
        <w:rPr>
          <w:sz w:val="24"/>
          <w:szCs w:val="24"/>
        </w:rPr>
        <w:t xml:space="preserve">Becky </w:t>
      </w:r>
      <w:proofErr w:type="gramStart"/>
      <w:r>
        <w:rPr>
          <w:sz w:val="24"/>
          <w:szCs w:val="24"/>
        </w:rPr>
        <w:t>Bibbs,  Megan</w:t>
      </w:r>
      <w:proofErr w:type="gramEnd"/>
      <w:r>
        <w:rPr>
          <w:sz w:val="24"/>
          <w:szCs w:val="24"/>
        </w:rPr>
        <w:t xml:space="preserve">  O’Shea, Val </w:t>
      </w:r>
      <w:proofErr w:type="spellStart"/>
      <w:r>
        <w:rPr>
          <w:sz w:val="24"/>
          <w:szCs w:val="24"/>
        </w:rPr>
        <w:t>Moskalik</w:t>
      </w:r>
      <w:proofErr w:type="spellEnd"/>
      <w:r>
        <w:rPr>
          <w:sz w:val="24"/>
          <w:szCs w:val="24"/>
        </w:rPr>
        <w:t xml:space="preserve">, Lori Holden, Maryanne </w:t>
      </w:r>
      <w:proofErr w:type="spellStart"/>
      <w:r>
        <w:rPr>
          <w:sz w:val="24"/>
          <w:szCs w:val="24"/>
        </w:rPr>
        <w:t>VanHaistma,Denischa</w:t>
      </w:r>
      <w:proofErr w:type="spellEnd"/>
      <w:r>
        <w:rPr>
          <w:sz w:val="24"/>
          <w:szCs w:val="24"/>
        </w:rPr>
        <w:t xml:space="preserve"> Malone, Stephanie Stevens</w:t>
      </w:r>
    </w:p>
    <w:p w14:paraId="3AD90419" w14:textId="77777777" w:rsidR="00541F7E" w:rsidRDefault="00541F7E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</w:p>
    <w:p w14:paraId="327F08CD" w14:textId="77777777" w:rsidR="00541F7E" w:rsidRDefault="00541F7E">
      <w:pPr>
        <w:spacing w:after="0" w:line="240" w:lineRule="auto"/>
        <w:ind w:left="0" w:hanging="2"/>
        <w:jc w:val="center"/>
        <w:rPr>
          <w:sz w:val="24"/>
          <w:szCs w:val="24"/>
        </w:rPr>
      </w:pPr>
      <w:bookmarkStart w:id="0" w:name="_heading=h.gjdgxs" w:colFirst="0" w:colLast="0"/>
      <w:bookmarkEnd w:id="0"/>
    </w:p>
    <w:p w14:paraId="4E817285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Call to Order</w:t>
      </w:r>
    </w:p>
    <w:p w14:paraId="57132E2F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Welcome and Pledge of Allegiance. Call to order 7:02pm</w:t>
      </w:r>
    </w:p>
    <w:p w14:paraId="15DFA10F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b/>
          <w:color w:val="000000"/>
          <w:sz w:val="24"/>
          <w:szCs w:val="24"/>
        </w:rPr>
      </w:pPr>
    </w:p>
    <w:p w14:paraId="3F328A13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Secretary’s Report </w:t>
      </w:r>
      <w:r>
        <w:rPr>
          <w:color w:val="000000"/>
          <w:sz w:val="24"/>
          <w:szCs w:val="24"/>
        </w:rPr>
        <w:t xml:space="preserve">– Elizabeth </w:t>
      </w:r>
      <w:proofErr w:type="spellStart"/>
      <w:r>
        <w:rPr>
          <w:color w:val="000000"/>
          <w:sz w:val="24"/>
          <w:szCs w:val="24"/>
        </w:rPr>
        <w:t>Mulheisen</w:t>
      </w:r>
      <w:proofErr w:type="spellEnd"/>
    </w:p>
    <w:p w14:paraId="10E7DBA3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Approval of January 2022 Minutes</w:t>
      </w:r>
    </w:p>
    <w:p w14:paraId="29E1C2CD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Becky Bibbs motion to approve, Megan O’Shea 2nd</w:t>
      </w:r>
    </w:p>
    <w:p w14:paraId="54FAE9FE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38EFA5F7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Treasurer’s Report</w:t>
      </w:r>
      <w:r>
        <w:rPr>
          <w:color w:val="000000"/>
          <w:sz w:val="24"/>
          <w:szCs w:val="24"/>
        </w:rPr>
        <w:t xml:space="preserve"> – Lori Klopfenstein</w:t>
      </w:r>
    </w:p>
    <w:p w14:paraId="5CBED5C3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201B7C4C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Principal’s Report </w:t>
      </w:r>
      <w:r>
        <w:rPr>
          <w:color w:val="000000"/>
          <w:sz w:val="24"/>
          <w:szCs w:val="24"/>
        </w:rPr>
        <w:t xml:space="preserve">– Todd Noonan </w:t>
      </w:r>
    </w:p>
    <w:p w14:paraId="597C3D02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Spring Break school resumes </w:t>
      </w:r>
      <w:r>
        <w:rPr>
          <w:sz w:val="24"/>
          <w:szCs w:val="24"/>
        </w:rPr>
        <w:t>April 4.</w:t>
      </w:r>
    </w:p>
    <w:p w14:paraId="0E3D67EC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April 13</w:t>
      </w:r>
      <w:proofErr w:type="gramStart"/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 the</w:t>
      </w:r>
      <w:proofErr w:type="gramEnd"/>
      <w:r>
        <w:rPr>
          <w:color w:val="000000"/>
          <w:sz w:val="24"/>
          <w:szCs w:val="24"/>
        </w:rPr>
        <w:t xml:space="preserve"> 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graders take PSAT alone in the building until 11:55am. 6/7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graders wi</w:t>
      </w:r>
      <w:r>
        <w:rPr>
          <w:sz w:val="24"/>
          <w:szCs w:val="24"/>
        </w:rPr>
        <w:t>ll come at 11</w:t>
      </w:r>
      <w:r>
        <w:rPr>
          <w:color w:val="000000"/>
          <w:sz w:val="24"/>
          <w:szCs w:val="24"/>
        </w:rPr>
        <w:t>:55, no lunch.  Kids should not stress about testing.  School from 7:50-11:15am on Thursday.  N</w:t>
      </w:r>
      <w:r>
        <w:rPr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school Friday.</w:t>
      </w:r>
    </w:p>
    <w:p w14:paraId="64C87551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March 24, 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graders go to tour ROHS by bus.</w:t>
      </w:r>
    </w:p>
    <w:p w14:paraId="7949812F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Book Fair April 6-8.  Need volunteers. </w:t>
      </w:r>
    </w:p>
    <w:p w14:paraId="13EDE356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Ready to discuss 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celebration. Volunteers needed.</w:t>
      </w:r>
    </w:p>
    <w:p w14:paraId="28370614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61F0EAB5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Board Member’s Report</w:t>
      </w:r>
      <w:r>
        <w:rPr>
          <w:color w:val="000000"/>
          <w:sz w:val="24"/>
          <w:szCs w:val="24"/>
        </w:rPr>
        <w:t xml:space="preserve"> – Maryanne </w:t>
      </w:r>
      <w:proofErr w:type="spellStart"/>
      <w:r>
        <w:rPr>
          <w:color w:val="000000"/>
          <w:sz w:val="24"/>
          <w:szCs w:val="24"/>
        </w:rPr>
        <w:t>VanHaitsma</w:t>
      </w:r>
      <w:proofErr w:type="spellEnd"/>
    </w:p>
    <w:p w14:paraId="7268F97E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Supported the mask optional mandate. In Feb., passed resolution on Black History month. At the last Board meeting they honored ROHS student athletes for athletic and academic achievements.</w:t>
      </w:r>
    </w:p>
    <w:p w14:paraId="40384B83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Summer program planning is underway.  There is no fee for summer school.</w:t>
      </w:r>
    </w:p>
    <w:p w14:paraId="4AB5BA6E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Mary Beth Fitzpatrick and Erika Watson travelled to DC call to action IDEA to ensure funding.  Met with legislators.</w:t>
      </w:r>
    </w:p>
    <w:p w14:paraId="38BDDFA2" w14:textId="56FE06B8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Continuing last phase of bond work at ROMS, Northwood, and Churchill. Phase 2 of the windows at ROHS.</w:t>
      </w:r>
    </w:p>
    <w:p w14:paraId="6739233D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Night Locks being installed in each school soon.</w:t>
      </w:r>
    </w:p>
    <w:p w14:paraId="1609CFC0" w14:textId="230D7995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Began distribution of 5000 </w:t>
      </w:r>
      <w:r w:rsidR="000F20E8">
        <w:rPr>
          <w:color w:val="000000"/>
          <w:sz w:val="24"/>
          <w:szCs w:val="24"/>
        </w:rPr>
        <w:t>Chromebooks</w:t>
      </w:r>
      <w:r>
        <w:rPr>
          <w:color w:val="000000"/>
          <w:sz w:val="24"/>
          <w:szCs w:val="24"/>
        </w:rPr>
        <w:t xml:space="preserve"> at Upton and Oakland.  One for every student at each school, beginning with elementary.</w:t>
      </w:r>
    </w:p>
    <w:p w14:paraId="1173C481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214654D8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President’s Report</w:t>
      </w:r>
      <w:r>
        <w:rPr>
          <w:color w:val="000000"/>
          <w:sz w:val="24"/>
          <w:szCs w:val="24"/>
        </w:rPr>
        <w:t xml:space="preserve"> – Michelle Vinluan</w:t>
      </w:r>
    </w:p>
    <w:p w14:paraId="22319CFD" w14:textId="77777777" w:rsidR="00541F7E" w:rsidRDefault="001F70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IB Presentation by </w:t>
      </w:r>
      <w:proofErr w:type="spellStart"/>
      <w:r>
        <w:rPr>
          <w:color w:val="000000"/>
          <w:sz w:val="24"/>
          <w:szCs w:val="24"/>
        </w:rPr>
        <w:t>Deniescha</w:t>
      </w:r>
      <w:proofErr w:type="spellEnd"/>
      <w:r>
        <w:rPr>
          <w:color w:val="000000"/>
          <w:sz w:val="24"/>
          <w:szCs w:val="24"/>
        </w:rPr>
        <w:t xml:space="preserve"> Malone (at end of meeting)</w:t>
      </w:r>
    </w:p>
    <w:p w14:paraId="64606A6D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Small overview of Middle Years Program by the MYP coordinator at ROHS and ROMS. </w:t>
      </w:r>
      <w:proofErr w:type="gramStart"/>
      <w:r>
        <w:rPr>
          <w:color w:val="000000"/>
          <w:sz w:val="24"/>
          <w:szCs w:val="24"/>
        </w:rPr>
        <w:t>Contact  Deniescha.malone@royaloakschools.org</w:t>
      </w:r>
      <w:proofErr w:type="gramEnd"/>
    </w:p>
    <w:p w14:paraId="61DFD39A" w14:textId="77777777" w:rsidR="00541F7E" w:rsidRDefault="001F70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Scholastic Book Fair will be at ROMS 4/6 – 4/8.  Volunteers needed:  </w:t>
      </w:r>
      <w:hyperlink r:id="rId10">
        <w:r>
          <w:rPr>
            <w:color w:val="0000FF"/>
            <w:u w:val="single"/>
          </w:rPr>
          <w:t>Book Fair Volunteers: ROMS Book Fair (signupgenius.com)</w:t>
        </w:r>
      </w:hyperlink>
      <w:r>
        <w:rPr>
          <w:color w:val="000000"/>
        </w:rPr>
        <w:t xml:space="preserve"> </w:t>
      </w:r>
    </w:p>
    <w:p w14:paraId="62C5AC63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54732BF4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Membership Report</w:t>
      </w:r>
      <w:r>
        <w:rPr>
          <w:color w:val="000000"/>
          <w:sz w:val="24"/>
          <w:szCs w:val="24"/>
        </w:rPr>
        <w:t xml:space="preserve"> – Joelle </w:t>
      </w:r>
      <w:proofErr w:type="spellStart"/>
      <w:r>
        <w:rPr>
          <w:color w:val="000000"/>
          <w:sz w:val="24"/>
          <w:szCs w:val="24"/>
        </w:rPr>
        <w:t>Jarrait</w:t>
      </w:r>
      <w:proofErr w:type="spellEnd"/>
    </w:p>
    <w:p w14:paraId="616A0F3F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522 Members </w:t>
      </w:r>
    </w:p>
    <w:p w14:paraId="3CD7DB66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Thank you to </w:t>
      </w:r>
      <w:hyperlink r:id="rId11">
        <w:r>
          <w:rPr>
            <w:color w:val="0000FF"/>
            <w:sz w:val="24"/>
            <w:szCs w:val="24"/>
            <w:u w:val="single"/>
          </w:rPr>
          <w:t>Jeffery Sauger Photography</w:t>
        </w:r>
      </w:hyperlink>
      <w:r>
        <w:rPr>
          <w:color w:val="000000"/>
          <w:sz w:val="24"/>
          <w:szCs w:val="24"/>
        </w:rPr>
        <w:t xml:space="preserve"> for business membership</w:t>
      </w:r>
    </w:p>
    <w:p w14:paraId="4008A708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26FCA29E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Teacher Representative/Student Council Report</w:t>
      </w:r>
      <w:r>
        <w:rPr>
          <w:color w:val="000000"/>
          <w:sz w:val="24"/>
          <w:szCs w:val="24"/>
        </w:rPr>
        <w:t xml:space="preserve"> – Lindsay </w:t>
      </w:r>
      <w:proofErr w:type="spellStart"/>
      <w:r>
        <w:rPr>
          <w:color w:val="000000"/>
          <w:sz w:val="24"/>
          <w:szCs w:val="24"/>
        </w:rPr>
        <w:t>Potterack</w:t>
      </w:r>
      <w:proofErr w:type="spellEnd"/>
      <w:r>
        <w:rPr>
          <w:color w:val="000000"/>
          <w:sz w:val="24"/>
          <w:szCs w:val="24"/>
        </w:rPr>
        <w:t xml:space="preserve"> /Kate Chambers </w:t>
      </w:r>
    </w:p>
    <w:p w14:paraId="44F75087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Student </w:t>
      </w:r>
      <w:proofErr w:type="spellStart"/>
      <w:r>
        <w:rPr>
          <w:color w:val="000000"/>
          <w:sz w:val="24"/>
          <w:szCs w:val="24"/>
        </w:rPr>
        <w:t>counsil</w:t>
      </w:r>
      <w:proofErr w:type="spellEnd"/>
      <w:r>
        <w:rPr>
          <w:color w:val="000000"/>
          <w:sz w:val="24"/>
          <w:szCs w:val="24"/>
        </w:rPr>
        <w:t xml:space="preserve">. Color out shirts concluded 2/25 and $381.75 proceeds go to RO Youth Assistance.  </w:t>
      </w:r>
    </w:p>
    <w:p w14:paraId="5ED92FAC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Gatorball</w:t>
      </w:r>
      <w:proofErr w:type="spellEnd"/>
      <w:r>
        <w:rPr>
          <w:color w:val="000000"/>
          <w:sz w:val="24"/>
          <w:szCs w:val="24"/>
        </w:rPr>
        <w:t xml:space="preserve"> last Friday.  Made over $700 for New Beginnings.</w:t>
      </w:r>
    </w:p>
    <w:p w14:paraId="4D06B126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Parent concern from PTA FB page for gender requirement for gator ball.  If no gender </w:t>
      </w:r>
      <w:proofErr w:type="gramStart"/>
      <w:r>
        <w:rPr>
          <w:color w:val="000000"/>
          <w:sz w:val="24"/>
          <w:szCs w:val="24"/>
        </w:rPr>
        <w:t>requirement  was</w:t>
      </w:r>
      <w:proofErr w:type="gramEnd"/>
      <w:r>
        <w:rPr>
          <w:color w:val="000000"/>
          <w:sz w:val="24"/>
          <w:szCs w:val="24"/>
        </w:rPr>
        <w:t xml:space="preserve"> listed, the teams would be all boys.  Both genders should be represented.  Next year will offer a </w:t>
      </w:r>
      <w:proofErr w:type="spellStart"/>
      <w:r>
        <w:rPr>
          <w:color w:val="000000"/>
          <w:sz w:val="24"/>
          <w:szCs w:val="24"/>
        </w:rPr>
        <w:t>non preferred</w:t>
      </w:r>
      <w:proofErr w:type="spellEnd"/>
      <w:r>
        <w:rPr>
          <w:color w:val="000000"/>
          <w:sz w:val="24"/>
          <w:szCs w:val="24"/>
        </w:rPr>
        <w:t xml:space="preserve"> or </w:t>
      </w:r>
      <w:proofErr w:type="spellStart"/>
      <w:proofErr w:type="gramStart"/>
      <w:r>
        <w:rPr>
          <w:color w:val="000000"/>
          <w:sz w:val="24"/>
          <w:szCs w:val="24"/>
        </w:rPr>
        <w:t>non binary</w:t>
      </w:r>
      <w:proofErr w:type="spellEnd"/>
      <w:proofErr w:type="gramEnd"/>
      <w:r>
        <w:rPr>
          <w:color w:val="000000"/>
          <w:sz w:val="24"/>
          <w:szCs w:val="24"/>
        </w:rPr>
        <w:t xml:space="preserve"> team.</w:t>
      </w:r>
    </w:p>
    <w:p w14:paraId="14C6EC94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Student driven fundraiser after spring break. 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hour </w:t>
      </w:r>
      <w:proofErr w:type="gramStart"/>
      <w:r>
        <w:rPr>
          <w:color w:val="000000"/>
          <w:sz w:val="24"/>
          <w:szCs w:val="24"/>
        </w:rPr>
        <w:t>teachers</w:t>
      </w:r>
      <w:proofErr w:type="gramEnd"/>
      <w:r>
        <w:rPr>
          <w:color w:val="000000"/>
          <w:sz w:val="24"/>
          <w:szCs w:val="24"/>
        </w:rPr>
        <w:t xml:space="preserve"> classes vote for which charity to donate. If students donate </w:t>
      </w:r>
      <w:proofErr w:type="gramStart"/>
      <w:r>
        <w:rPr>
          <w:color w:val="000000"/>
          <w:sz w:val="24"/>
          <w:szCs w:val="24"/>
        </w:rPr>
        <w:t>$5 or more</w:t>
      </w:r>
      <w:proofErr w:type="gramEnd"/>
      <w:r>
        <w:rPr>
          <w:color w:val="000000"/>
          <w:sz w:val="24"/>
          <w:szCs w:val="24"/>
        </w:rPr>
        <w:t xml:space="preserve"> they get a raffle ticket and some other perks/class rewards.</w:t>
      </w:r>
    </w:p>
    <w:p w14:paraId="2E6EA137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Ice Cream Social April 29 from 3-4 pm.</w:t>
      </w:r>
    </w:p>
    <w:p w14:paraId="652B7E57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dance is May 6, 3:15-5p.  Raven Ready is June 9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(Rain date June 10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)</w:t>
      </w:r>
    </w:p>
    <w:p w14:paraId="509AB4C2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5A15588E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Committee Reports</w:t>
      </w:r>
      <w:r>
        <w:rPr>
          <w:color w:val="000000"/>
          <w:sz w:val="24"/>
          <w:szCs w:val="24"/>
        </w:rPr>
        <w:t xml:space="preserve">  </w:t>
      </w:r>
    </w:p>
    <w:p w14:paraId="7FF336DE" w14:textId="6A54A685" w:rsidR="00541F7E" w:rsidRDefault="001F70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720" w:hanging="2"/>
        <w:rPr>
          <w:color w:val="000000"/>
        </w:rPr>
      </w:pPr>
      <w:r>
        <w:rPr>
          <w:color w:val="000000"/>
          <w:sz w:val="24"/>
          <w:szCs w:val="24"/>
        </w:rPr>
        <w:t xml:space="preserve">Staff Appreciation – Jason </w:t>
      </w:r>
      <w:proofErr w:type="gramStart"/>
      <w:r>
        <w:rPr>
          <w:color w:val="000000"/>
          <w:sz w:val="24"/>
          <w:szCs w:val="24"/>
        </w:rPr>
        <w:t>Vinluan  Gift</w:t>
      </w:r>
      <w:proofErr w:type="gramEnd"/>
      <w:r>
        <w:rPr>
          <w:color w:val="000000"/>
          <w:sz w:val="24"/>
          <w:szCs w:val="24"/>
        </w:rPr>
        <w:t xml:space="preserve"> cards if funding available.  December winner Kate Chambers. Feb winner</w:t>
      </w:r>
      <w:r w:rsidR="000F20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Kate </w:t>
      </w:r>
      <w:proofErr w:type="spellStart"/>
      <w:r>
        <w:rPr>
          <w:color w:val="000000"/>
          <w:sz w:val="24"/>
          <w:szCs w:val="24"/>
        </w:rPr>
        <w:t>Brueckman</w:t>
      </w:r>
      <w:proofErr w:type="spellEnd"/>
      <w:r>
        <w:rPr>
          <w:color w:val="000000"/>
          <w:sz w:val="24"/>
          <w:szCs w:val="24"/>
        </w:rPr>
        <w:t xml:space="preserve">.  Submit any nominations for March to Jason </w:t>
      </w:r>
      <w:proofErr w:type="spellStart"/>
      <w:r>
        <w:rPr>
          <w:color w:val="000000"/>
          <w:sz w:val="24"/>
          <w:szCs w:val="24"/>
        </w:rPr>
        <w:t>Vinulan</w:t>
      </w:r>
      <w:proofErr w:type="spellEnd"/>
      <w:r>
        <w:rPr>
          <w:color w:val="000000"/>
          <w:sz w:val="24"/>
          <w:szCs w:val="24"/>
        </w:rPr>
        <w:t>.</w:t>
      </w:r>
    </w:p>
    <w:p w14:paraId="308CE972" w14:textId="77777777" w:rsidR="00541F7E" w:rsidRDefault="001F70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720" w:hanging="2"/>
        <w:rPr>
          <w:color w:val="000000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Celebration Committee – Jason </w:t>
      </w:r>
      <w:proofErr w:type="gramStart"/>
      <w:r>
        <w:rPr>
          <w:color w:val="000000"/>
          <w:sz w:val="24"/>
          <w:szCs w:val="24"/>
        </w:rPr>
        <w:t>Vinluan  Sign</w:t>
      </w:r>
      <w:proofErr w:type="gramEnd"/>
      <w:r>
        <w:rPr>
          <w:color w:val="000000"/>
          <w:sz w:val="24"/>
          <w:szCs w:val="24"/>
        </w:rPr>
        <w:t xml:space="preserve"> up for parent participation.</w:t>
      </w:r>
    </w:p>
    <w:p w14:paraId="28E48B90" w14:textId="77777777" w:rsidR="00541F7E" w:rsidRDefault="001F70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720" w:hanging="2"/>
        <w:rPr>
          <w:color w:val="000000"/>
        </w:rPr>
      </w:pPr>
      <w:r>
        <w:rPr>
          <w:color w:val="000000"/>
          <w:sz w:val="24"/>
          <w:szCs w:val="24"/>
        </w:rPr>
        <w:t xml:space="preserve">DEI – Val </w:t>
      </w:r>
      <w:proofErr w:type="spellStart"/>
      <w:r>
        <w:rPr>
          <w:color w:val="000000"/>
          <w:sz w:val="24"/>
          <w:szCs w:val="24"/>
        </w:rPr>
        <w:t>Moskalik</w:t>
      </w:r>
      <w:proofErr w:type="spellEnd"/>
      <w:r>
        <w:rPr>
          <w:color w:val="000000"/>
          <w:sz w:val="24"/>
          <w:szCs w:val="24"/>
        </w:rPr>
        <w:t xml:space="preserve">, chair. Met in March. 9 in attendance. March Trivia Night had 9 families participate.  Crucial Conversations training-will be district wide for fall and will be a small group, Book Club format. Family Book Club pilot is going on now, low participation.  Alternate in person and </w:t>
      </w:r>
      <w:proofErr w:type="gramStart"/>
      <w:r>
        <w:rPr>
          <w:color w:val="000000"/>
          <w:sz w:val="24"/>
          <w:szCs w:val="24"/>
        </w:rPr>
        <w:t>Zoom</w:t>
      </w:r>
      <w:proofErr w:type="gramEnd"/>
      <w:r>
        <w:rPr>
          <w:color w:val="000000"/>
          <w:sz w:val="24"/>
          <w:szCs w:val="24"/>
        </w:rPr>
        <w:t xml:space="preserve">.  DEI to be added to PTA executive committee when bylaws are updated in Sept. </w:t>
      </w:r>
    </w:p>
    <w:p w14:paraId="62CAE249" w14:textId="2B7B8E01" w:rsidR="00541F7E" w:rsidRDefault="001F70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720" w:hanging="2"/>
        <w:rPr>
          <w:color w:val="000000"/>
        </w:rPr>
      </w:pPr>
      <w:r>
        <w:rPr>
          <w:color w:val="000000"/>
          <w:sz w:val="24"/>
          <w:szCs w:val="24"/>
        </w:rPr>
        <w:t xml:space="preserve">Nominating Committee update – Michelle Vinluan updated </w:t>
      </w:r>
      <w:proofErr w:type="gramStart"/>
      <w:r>
        <w:rPr>
          <w:color w:val="000000"/>
          <w:sz w:val="24"/>
          <w:szCs w:val="24"/>
        </w:rPr>
        <w:t>as  Melanie</w:t>
      </w:r>
      <w:proofErr w:type="gramEnd"/>
      <w:r>
        <w:rPr>
          <w:color w:val="000000"/>
          <w:sz w:val="24"/>
          <w:szCs w:val="24"/>
        </w:rPr>
        <w:t xml:space="preserve"> Macey absent.  Looking for positions to be filled. Slate of nominees to be presented at April meeting.</w:t>
      </w:r>
    </w:p>
    <w:p w14:paraId="1C57F598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720" w:hanging="2"/>
        <w:rPr>
          <w:color w:val="000000"/>
          <w:sz w:val="24"/>
          <w:szCs w:val="24"/>
        </w:rPr>
      </w:pPr>
    </w:p>
    <w:p w14:paraId="75759159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Old Business</w:t>
      </w:r>
    </w:p>
    <w:p w14:paraId="3A55E7F6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CB0A01D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New Business</w:t>
      </w:r>
    </w:p>
    <w:p w14:paraId="6EFB208B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Raffle drawing - $25 gift card to City Ramen. Jason Vinluan won.</w:t>
      </w:r>
    </w:p>
    <w:p w14:paraId="331C748D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65B00908" w14:textId="77777777" w:rsidR="00541F7E" w:rsidRDefault="001F7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Adjournment</w:t>
      </w:r>
    </w:p>
    <w:p w14:paraId="2D576082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 xml:space="preserve">Next meeting: Monday, April 18, </w:t>
      </w:r>
      <w:proofErr w:type="gramStart"/>
      <w:r>
        <w:rPr>
          <w:color w:val="000000"/>
          <w:sz w:val="24"/>
          <w:szCs w:val="24"/>
        </w:rPr>
        <w:t>2022</w:t>
      </w:r>
      <w:proofErr w:type="gramEnd"/>
      <w:r>
        <w:rPr>
          <w:color w:val="000000"/>
          <w:sz w:val="24"/>
          <w:szCs w:val="24"/>
        </w:rPr>
        <w:t xml:space="preserve"> at 7:00 p.m. on Zoom</w:t>
      </w:r>
    </w:p>
    <w:p w14:paraId="0C1E2496" w14:textId="77777777" w:rsidR="00541F7E" w:rsidRDefault="00541F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7B6E3B4C" w14:textId="77777777" w:rsidR="00541F7E" w:rsidRDefault="001F70F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Adjourned 8pm</w:t>
      </w:r>
    </w:p>
    <w:sectPr w:rsidR="00541F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8593" w14:textId="77777777" w:rsidR="001F70F5" w:rsidRDefault="001F70F5" w:rsidP="001F70F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29DC5AA" w14:textId="77777777" w:rsidR="001F70F5" w:rsidRDefault="001F70F5" w:rsidP="001F70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FF91" w14:textId="77777777" w:rsidR="001F70F5" w:rsidRDefault="001F70F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D905" w14:textId="1E8EF963" w:rsidR="001F70F5" w:rsidRDefault="001F70F5" w:rsidP="000F20E8">
    <w:pPr>
      <w:pStyle w:val="Footer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6776" w14:textId="77777777" w:rsidR="001F70F5" w:rsidRDefault="001F70F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3A23" w14:textId="77777777" w:rsidR="001F70F5" w:rsidRDefault="001F70F5" w:rsidP="001F70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6515DF" w14:textId="77777777" w:rsidR="001F70F5" w:rsidRDefault="001F70F5" w:rsidP="001F70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057A" w14:textId="77777777" w:rsidR="001F70F5" w:rsidRDefault="001F70F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3E8B" w14:textId="6270DAE3" w:rsidR="001F70F5" w:rsidRPr="000F20E8" w:rsidRDefault="001F70F5" w:rsidP="000F20E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CA48" w14:textId="77777777" w:rsidR="001F70F5" w:rsidRDefault="001F70F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D7492"/>
    <w:multiLevelType w:val="multilevel"/>
    <w:tmpl w:val="B6C8B8E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7E"/>
    <w:rsid w:val="000F20E8"/>
    <w:rsid w:val="001F70F5"/>
    <w:rsid w:val="005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0315"/>
  <w15:docId w15:val="{2815957F-EA48-4291-AAFA-03235E63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" w:line="256" w:lineRule="auto"/>
      <w:ind w:left="10" w:hanging="1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3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rPr>
      <w:rFonts w:ascii="Segoe UI" w:eastAsia="Cambria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InternetLink">
    <w:name w:val="Internet 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basedOn w:val="DefaultParagraphFont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color w:val="000000"/>
      <w:w w:val="100"/>
      <w:position w:val="-1"/>
      <w:sz w:val="26"/>
      <w:szCs w:val="22"/>
      <w:u w:val="single" w:color="000000"/>
      <w:effect w:val="none"/>
      <w:vertAlign w:val="baseline"/>
      <w:cs w:val="0"/>
      <w:em w:val="none"/>
      <w:lang w:eastAsia="en-US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i/>
      <w:color w:val="000000"/>
      <w:w w:val="100"/>
      <w:position w:val="-1"/>
      <w:sz w:val="26"/>
      <w:szCs w:val="22"/>
      <w:effect w:val="none"/>
      <w:vertAlign w:val="baseline"/>
      <w:cs w:val="0"/>
      <w:em w:val="none"/>
      <w:lang w:eastAsia="en-US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pPr>
      <w:ind w:left="720" w:firstLine="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">
    <w:name w:val="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effreysaugerphotography.com/inde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ignupgenius.com/go/409084aaea82cabf58-ro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FjzlpRAPFSw9FlNymw12ArO0g==">AMUW2mVPjqfw9Oml10RTsrXURmqtePVZ/WFeu4wqqOCAq6onT6RFz8pRGNnwPW67eKp+AQ6iAI2Xq14oW3GN4+7atjaMVo0mPwMZ20Nx4fZt2hTm47JN69fbIjGzs5dZllC+G/y+aNfb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vinluanms</dc:creator>
  <cp:lastModifiedBy>VINLUAN, MICHELLE</cp:lastModifiedBy>
  <cp:revision>2</cp:revision>
  <dcterms:created xsi:type="dcterms:W3CDTF">2022-04-18T23:44:00Z</dcterms:created>
  <dcterms:modified xsi:type="dcterms:W3CDTF">2022-04-18T23:44:00Z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